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9B01" w14:textId="073E4895" w:rsidR="008A757B" w:rsidRPr="009101BF" w:rsidRDefault="00D90B54" w:rsidP="00AC3273">
      <w:pPr>
        <w:jc w:val="center"/>
        <w:rPr>
          <w:color w:val="365F91" w:themeColor="accent1" w:themeShade="BF"/>
          <w:sz w:val="36"/>
          <w:szCs w:val="36"/>
        </w:rPr>
      </w:pPr>
      <w:bookmarkStart w:id="0" w:name="_MailOriginal"/>
      <w:r w:rsidRPr="009101BF">
        <w:rPr>
          <w:color w:val="365F91" w:themeColor="accent1" w:themeShade="BF"/>
          <w:sz w:val="36"/>
          <w:szCs w:val="36"/>
        </w:rPr>
        <w:t>Perm</w:t>
      </w:r>
      <w:r w:rsidR="007966CA" w:rsidRPr="009101BF">
        <w:rPr>
          <w:color w:val="365F91" w:themeColor="accent1" w:themeShade="BF"/>
          <w:sz w:val="36"/>
          <w:szCs w:val="36"/>
        </w:rPr>
        <w:t>agreen søger</w:t>
      </w:r>
      <w:r w:rsidR="008A757B" w:rsidRPr="009101BF">
        <w:rPr>
          <w:color w:val="365F91" w:themeColor="accent1" w:themeShade="BF"/>
          <w:sz w:val="36"/>
          <w:szCs w:val="36"/>
        </w:rPr>
        <w:t xml:space="preserve"> forstærkning</w:t>
      </w:r>
      <w:r w:rsidR="00914152" w:rsidRPr="009101BF">
        <w:rPr>
          <w:color w:val="365F91" w:themeColor="accent1" w:themeShade="BF"/>
          <w:sz w:val="36"/>
          <w:szCs w:val="36"/>
        </w:rPr>
        <w:t xml:space="preserve"> -</w:t>
      </w:r>
    </w:p>
    <w:p w14:paraId="32FA4C6E" w14:textId="2C20D6A2" w:rsidR="00D90B54" w:rsidRPr="009101BF" w:rsidRDefault="008A757B" w:rsidP="00AC3273">
      <w:pPr>
        <w:jc w:val="center"/>
        <w:rPr>
          <w:color w:val="365F91" w:themeColor="accent1" w:themeShade="BF"/>
          <w:sz w:val="36"/>
          <w:szCs w:val="36"/>
        </w:rPr>
      </w:pPr>
      <w:r w:rsidRPr="009101BF">
        <w:rPr>
          <w:color w:val="365F91" w:themeColor="accent1" w:themeShade="BF"/>
          <w:sz w:val="36"/>
          <w:szCs w:val="36"/>
        </w:rPr>
        <w:t xml:space="preserve">Vi søger </w:t>
      </w:r>
      <w:r w:rsidR="00914152" w:rsidRPr="009101BF">
        <w:rPr>
          <w:color w:val="365F91" w:themeColor="accent1" w:themeShade="BF"/>
          <w:sz w:val="36"/>
          <w:szCs w:val="36"/>
        </w:rPr>
        <w:t>erfarne tømrere</w:t>
      </w:r>
      <w:r w:rsidR="007966CA" w:rsidRPr="009101BF">
        <w:rPr>
          <w:color w:val="365F91" w:themeColor="accent1" w:themeShade="BF"/>
          <w:sz w:val="36"/>
          <w:szCs w:val="36"/>
        </w:rPr>
        <w:t xml:space="preserve"> til </w:t>
      </w:r>
      <w:r w:rsidRPr="009101BF">
        <w:rPr>
          <w:color w:val="365F91" w:themeColor="accent1" w:themeShade="BF"/>
          <w:sz w:val="36"/>
          <w:szCs w:val="36"/>
        </w:rPr>
        <w:t xml:space="preserve">flere </w:t>
      </w:r>
      <w:r w:rsidR="007966CA" w:rsidRPr="009101BF">
        <w:rPr>
          <w:color w:val="365F91" w:themeColor="accent1" w:themeShade="BF"/>
          <w:sz w:val="36"/>
          <w:szCs w:val="36"/>
        </w:rPr>
        <w:t xml:space="preserve">opgaver i Nuuk </w:t>
      </w:r>
    </w:p>
    <w:p w14:paraId="4752F459" w14:textId="77777777" w:rsidR="00D90B54" w:rsidRPr="00AC3273" w:rsidRDefault="00D90B54" w:rsidP="00AC3273">
      <w:pPr>
        <w:rPr>
          <w:b/>
          <w:color w:val="4F6228" w:themeColor="accent3" w:themeShade="80"/>
        </w:rPr>
      </w:pPr>
    </w:p>
    <w:p w14:paraId="64D55379" w14:textId="4B137258" w:rsidR="00AC3273" w:rsidRPr="00AC3273" w:rsidRDefault="00AC3273" w:rsidP="00AC3273"/>
    <w:p w14:paraId="735C0113" w14:textId="6485E551" w:rsidR="00914152" w:rsidRDefault="00914152" w:rsidP="00914152">
      <w:r>
        <w:t xml:space="preserve">Permagreen søger </w:t>
      </w:r>
      <w:r w:rsidR="00994A06">
        <w:t>4</w:t>
      </w:r>
      <w:r w:rsidR="003671F1">
        <w:t xml:space="preserve"> </w:t>
      </w:r>
      <w:r>
        <w:t xml:space="preserve">dygtige og erfarne tømrere til udvendigt og indvendigt tømrerarbejde </w:t>
      </w:r>
      <w:r w:rsidR="00827F9B">
        <w:t xml:space="preserve">på </w:t>
      </w:r>
      <w:r>
        <w:t xml:space="preserve">flere </w:t>
      </w:r>
      <w:r w:rsidR="00827F9B">
        <w:t>opgaver</w:t>
      </w:r>
      <w:r>
        <w:t xml:space="preserve"> i Nuuk.</w:t>
      </w:r>
    </w:p>
    <w:p w14:paraId="2BA23881" w14:textId="77777777" w:rsidR="00914152" w:rsidRDefault="00914152" w:rsidP="00914152"/>
    <w:bookmarkEnd w:id="0"/>
    <w:p w14:paraId="55D1D20D" w14:textId="77777777" w:rsidR="005C2D4C" w:rsidRDefault="005C2D4C" w:rsidP="005C2D4C">
      <w:pPr>
        <w:rPr>
          <w:rFonts w:cs="Helvetica"/>
        </w:rPr>
      </w:pPr>
      <w:r>
        <w:rPr>
          <w:rFonts w:cs="Helvetica"/>
        </w:rPr>
        <w:t>D</w:t>
      </w:r>
      <w:r w:rsidRPr="000B3B62">
        <w:rPr>
          <w:rFonts w:cs="Helvetica"/>
        </w:rPr>
        <w:t>et er vigtigt, at du kan arbejde selvstændigt og samtidig kan omgås vores øvrige medarbejdere</w:t>
      </w:r>
      <w:r>
        <w:rPr>
          <w:rFonts w:cs="Helvetica"/>
        </w:rPr>
        <w:t xml:space="preserve"> og så er det er en fordel at du har</w:t>
      </w:r>
      <w:r w:rsidRPr="00B10D22">
        <w:rPr>
          <w:rFonts w:cs="Helvetica"/>
        </w:rPr>
        <w:t xml:space="preserve"> erfaring </w:t>
      </w:r>
      <w:r>
        <w:rPr>
          <w:rFonts w:cs="Helvetica"/>
        </w:rPr>
        <w:t>med større</w:t>
      </w:r>
      <w:r w:rsidRPr="00B10D22">
        <w:rPr>
          <w:rFonts w:cs="Helvetica"/>
        </w:rPr>
        <w:t xml:space="preserve"> byggeri</w:t>
      </w:r>
      <w:r>
        <w:rPr>
          <w:rFonts w:cs="Helvetica"/>
        </w:rPr>
        <w:t>er.</w:t>
      </w:r>
      <w:r w:rsidRPr="00B10D22">
        <w:rPr>
          <w:rFonts w:cs="Helvetica"/>
        </w:rPr>
        <w:t xml:space="preserve"> </w:t>
      </w:r>
    </w:p>
    <w:p w14:paraId="6D742193" w14:textId="77777777" w:rsidR="005C2D4C" w:rsidRDefault="005C2D4C" w:rsidP="005C2D4C">
      <w:pPr>
        <w:rPr>
          <w:rFonts w:cs="Helvetica"/>
        </w:rPr>
      </w:pPr>
    </w:p>
    <w:p w14:paraId="1B38F0FA" w14:textId="77777777" w:rsidR="005C2D4C" w:rsidRPr="000B3B62" w:rsidRDefault="005C2D4C" w:rsidP="005C2D4C">
      <w:pPr>
        <w:rPr>
          <w:rFonts w:cs="Helvetica"/>
        </w:rPr>
      </w:pPr>
      <w:r>
        <w:rPr>
          <w:rFonts w:cs="Helvetica"/>
        </w:rPr>
        <w:t>D</w:t>
      </w:r>
      <w:r w:rsidRPr="000B3B62">
        <w:rPr>
          <w:rFonts w:cs="Helvetica"/>
        </w:rPr>
        <w:t xml:space="preserve">u har et godt cv og kan give referencer fra tidligere ansættelser. </w:t>
      </w:r>
    </w:p>
    <w:p w14:paraId="728161F0" w14:textId="77777777" w:rsidR="005C2D4C" w:rsidRDefault="005C2D4C" w:rsidP="005C2D4C">
      <w:pPr>
        <w:rPr>
          <w:rFonts w:cs="Helvetica"/>
        </w:rPr>
      </w:pPr>
    </w:p>
    <w:p w14:paraId="68971A16" w14:textId="77777777" w:rsidR="005C2D4C" w:rsidRPr="000B3B62" w:rsidRDefault="005C2D4C" w:rsidP="005C2D4C">
      <w:pPr>
        <w:spacing w:line="276" w:lineRule="auto"/>
        <w:rPr>
          <w:rFonts w:cs="Helvetica"/>
        </w:rPr>
      </w:pPr>
      <w:r>
        <w:rPr>
          <w:rFonts w:cs="Helvetica"/>
        </w:rPr>
        <w:t>I vores afdeling i</w:t>
      </w:r>
      <w:r w:rsidRPr="00997FA7">
        <w:rPr>
          <w:rFonts w:cs="Helvetica"/>
        </w:rPr>
        <w:t xml:space="preserve"> Nuuk har</w:t>
      </w:r>
      <w:r>
        <w:rPr>
          <w:rFonts w:cs="Helvetica"/>
        </w:rPr>
        <w:t xml:space="preserve"> vi</w:t>
      </w:r>
      <w:r w:rsidRPr="00997FA7">
        <w:rPr>
          <w:rFonts w:cs="Helvetica"/>
        </w:rPr>
        <w:t xml:space="preserve"> </w:t>
      </w:r>
      <w:r>
        <w:rPr>
          <w:rFonts w:cs="Helvetica"/>
        </w:rPr>
        <w:t xml:space="preserve">omkring </w:t>
      </w:r>
      <w:r w:rsidRPr="00997FA7">
        <w:rPr>
          <w:rFonts w:cs="Helvetica"/>
        </w:rPr>
        <w:t>1</w:t>
      </w:r>
      <w:r>
        <w:rPr>
          <w:rFonts w:cs="Helvetica"/>
        </w:rPr>
        <w:t>5</w:t>
      </w:r>
      <w:r w:rsidRPr="00997FA7">
        <w:rPr>
          <w:rFonts w:cs="Helvetica"/>
        </w:rPr>
        <w:t>0 medarbejdere og</w:t>
      </w:r>
      <w:r>
        <w:rPr>
          <w:rFonts w:cs="Helvetica"/>
        </w:rPr>
        <w:t xml:space="preserve"> vi har opnået</w:t>
      </w:r>
      <w:r w:rsidRPr="00997FA7">
        <w:rPr>
          <w:rFonts w:cs="Helvetica"/>
        </w:rPr>
        <w:t xml:space="preserve"> en betydelig erfaring med total- og hovedentrepriser</w:t>
      </w:r>
      <w:r>
        <w:rPr>
          <w:rFonts w:cs="Helvetica"/>
        </w:rPr>
        <w:t xml:space="preserve"> og d</w:t>
      </w:r>
      <w:r w:rsidRPr="00997FA7">
        <w:rPr>
          <w:rFonts w:cs="Helvetica"/>
        </w:rPr>
        <w:t>en væsentligste del af vores egenproduktion udgøres af jord-, beton-, tømrer- og malerarbejde.</w:t>
      </w:r>
    </w:p>
    <w:p w14:paraId="07D0BF66" w14:textId="77777777" w:rsidR="005C2D4C" w:rsidRPr="000B3B62" w:rsidRDefault="005C2D4C" w:rsidP="005C2D4C">
      <w:pPr>
        <w:rPr>
          <w:rFonts w:cs="Helvetica"/>
        </w:rPr>
      </w:pPr>
    </w:p>
    <w:p w14:paraId="6E4B53C4" w14:textId="77777777" w:rsidR="005C2D4C" w:rsidRPr="00101CFE" w:rsidRDefault="005C2D4C" w:rsidP="005C2D4C">
      <w:pPr>
        <w:rPr>
          <w:color w:val="000000"/>
        </w:rPr>
      </w:pPr>
      <w:r>
        <w:rPr>
          <w:color w:val="000000"/>
        </w:rPr>
        <w:t>Permagreen</w:t>
      </w:r>
      <w:r w:rsidRPr="00101CFE">
        <w:rPr>
          <w:color w:val="000000"/>
        </w:rPr>
        <w:t xml:space="preserve"> kan tilbyde dig en individuel ansættelseskontrakt, efter kvalifikationer og god akkord aflønning.</w:t>
      </w:r>
    </w:p>
    <w:p w14:paraId="5AD96A62" w14:textId="77777777" w:rsidR="005C2D4C" w:rsidRDefault="005C2D4C" w:rsidP="005C2D4C"/>
    <w:p w14:paraId="61D305E5" w14:textId="77777777" w:rsidR="005C2D4C" w:rsidRDefault="005C2D4C" w:rsidP="005C2D4C">
      <w:r>
        <w:t>Vi hjælper med tiltrædelsesrejse og fratrædelsesrejsen efter endt arbejde</w:t>
      </w:r>
      <w:r w:rsidRPr="000B3B62">
        <w:t xml:space="preserve"> og </w:t>
      </w:r>
      <w:r>
        <w:t xml:space="preserve">vi </w:t>
      </w:r>
      <w:r w:rsidRPr="000B3B62">
        <w:t xml:space="preserve">tilbyder indkvartering, mod begrænset betaling. </w:t>
      </w:r>
    </w:p>
    <w:p w14:paraId="7796094A" w14:textId="77777777" w:rsidR="005C2D4C" w:rsidRDefault="005C2D4C" w:rsidP="005C2D4C"/>
    <w:p w14:paraId="51EF59B0" w14:textId="77777777" w:rsidR="005C2D4C" w:rsidRPr="00101CFE" w:rsidRDefault="005C2D4C" w:rsidP="005C2D4C">
      <w:pPr>
        <w:rPr>
          <w:color w:val="000000"/>
        </w:rPr>
      </w:pPr>
      <w:r w:rsidRPr="000B3B62">
        <w:t xml:space="preserve">Vi kan desuden tilbyde </w:t>
      </w:r>
      <w:r>
        <w:t>d</w:t>
      </w:r>
      <w:r w:rsidRPr="000B3B62">
        <w:t>ygtige kolleger og en arbejdsplads med et godt arbejdsmiljø</w:t>
      </w:r>
    </w:p>
    <w:p w14:paraId="66508DE0" w14:textId="77777777" w:rsidR="005C2D4C" w:rsidRDefault="005C2D4C" w:rsidP="005C2D4C">
      <w:pPr>
        <w:rPr>
          <w:color w:val="000000"/>
        </w:rPr>
      </w:pPr>
      <w:r w:rsidRPr="00101CFE">
        <w:rPr>
          <w:color w:val="000000"/>
        </w:rPr>
        <w:t>Permagreen tilbyder</w:t>
      </w:r>
      <w:r>
        <w:rPr>
          <w:color w:val="000000"/>
        </w:rPr>
        <w:t xml:space="preserve"> desuden</w:t>
      </w:r>
      <w:r w:rsidRPr="00101CFE">
        <w:rPr>
          <w:color w:val="000000"/>
        </w:rPr>
        <w:t xml:space="preserve"> dygtige kollegaer og </w:t>
      </w:r>
      <w:r>
        <w:rPr>
          <w:color w:val="000000"/>
        </w:rPr>
        <w:t xml:space="preserve">er </w:t>
      </w:r>
      <w:r w:rsidRPr="00101CFE">
        <w:rPr>
          <w:color w:val="000000"/>
        </w:rPr>
        <w:t>en arbejdsplads med fokus på et godt arbejdsmiljø.</w:t>
      </w:r>
    </w:p>
    <w:p w14:paraId="3B5FBB84" w14:textId="77777777" w:rsidR="005C2D4C" w:rsidRPr="000B3B62" w:rsidRDefault="005C2D4C" w:rsidP="005C2D4C"/>
    <w:p w14:paraId="62A99B6E" w14:textId="77777777" w:rsidR="005C2D4C" w:rsidRPr="000B3B62" w:rsidRDefault="005C2D4C" w:rsidP="005C2D4C">
      <w:r w:rsidRPr="00B55C5B">
        <w:t xml:space="preserve">Spørgsmål om stillingens indhold kan rettes til </w:t>
      </w:r>
      <w:r w:rsidRPr="0069012C">
        <w:t xml:space="preserve">Afdelingschef Jens Christian Christensen på +299 565 288 eller </w:t>
      </w:r>
      <w:hyperlink r:id="rId7" w:history="1">
        <w:r w:rsidRPr="003B730F">
          <w:rPr>
            <w:rStyle w:val="Hyperlink"/>
          </w:rPr>
          <w:t>jch@permagreen.gl</w:t>
        </w:r>
      </w:hyperlink>
      <w:r>
        <w:t xml:space="preserve"> </w:t>
      </w:r>
    </w:p>
    <w:p w14:paraId="1FBCBB0E" w14:textId="77777777" w:rsidR="005C2D4C" w:rsidRDefault="005C2D4C" w:rsidP="005C2D4C"/>
    <w:p w14:paraId="2660D7BD" w14:textId="77777777" w:rsidR="005C2D4C" w:rsidRPr="000B3B62" w:rsidRDefault="005C2D4C" w:rsidP="005C2D4C">
      <w:r w:rsidRPr="000B3B62">
        <w:t>Ansøgningen inkl. referencer mrk. ”</w:t>
      </w:r>
      <w:r>
        <w:t>beton</w:t>
      </w:r>
      <w:r w:rsidRPr="000B3B62">
        <w:t xml:space="preserve">er” sendes til </w:t>
      </w:r>
      <w:hyperlink r:id="rId8" w:history="1">
        <w:r w:rsidRPr="000B3B62">
          <w:rPr>
            <w:rStyle w:val="Hyperlink"/>
          </w:rPr>
          <w:t>vsi@permagreen.gl</w:t>
        </w:r>
      </w:hyperlink>
      <w:r w:rsidRPr="000B3B62">
        <w:t xml:space="preserve"> </w:t>
      </w:r>
    </w:p>
    <w:p w14:paraId="6C41245B" w14:textId="77777777" w:rsidR="005C2D4C" w:rsidRPr="000B3B62" w:rsidRDefault="005C2D4C" w:rsidP="005C2D4C"/>
    <w:p w14:paraId="58749387" w14:textId="77777777" w:rsidR="003A1BC5" w:rsidRPr="00AC3273" w:rsidRDefault="003A1BC5" w:rsidP="00AC3273">
      <w:r w:rsidRPr="00AC3273">
        <w:t>Vi behandler indkomne ansøgninger løbende.</w:t>
      </w:r>
    </w:p>
    <w:p w14:paraId="0B4C8759" w14:textId="77777777" w:rsidR="003A1BC5" w:rsidRPr="00AC3273" w:rsidRDefault="003A1BC5" w:rsidP="00AC3273"/>
    <w:p w14:paraId="7B562609" w14:textId="77777777" w:rsidR="003247D7" w:rsidRPr="00AC3273" w:rsidRDefault="003247D7" w:rsidP="00AC3273"/>
    <w:p w14:paraId="4BD02316" w14:textId="77777777" w:rsidR="00914152" w:rsidRPr="00914152" w:rsidRDefault="00914152" w:rsidP="00914152">
      <w:pPr>
        <w:rPr>
          <w:i/>
          <w:color w:val="365F91" w:themeColor="accent1" w:themeShade="BF"/>
          <w:szCs w:val="28"/>
        </w:rPr>
      </w:pPr>
      <w:r w:rsidRPr="00914152">
        <w:rPr>
          <w:i/>
          <w:color w:val="365F91" w:themeColor="accent1" w:themeShade="BF"/>
          <w:szCs w:val="28"/>
        </w:rPr>
        <w:t>Permagreen har lang erfaring indenfor byggebranchen i Grønland, der går 70 år tilbage.</w:t>
      </w:r>
    </w:p>
    <w:p w14:paraId="0ADEEA3F" w14:textId="77777777" w:rsidR="00914152" w:rsidRPr="00914152" w:rsidRDefault="00914152" w:rsidP="00914152">
      <w:pPr>
        <w:rPr>
          <w:color w:val="365F91" w:themeColor="accent1" w:themeShade="BF"/>
          <w:szCs w:val="28"/>
        </w:rPr>
      </w:pPr>
      <w:r w:rsidRPr="00914152">
        <w:rPr>
          <w:i/>
          <w:color w:val="365F91" w:themeColor="accent1" w:themeShade="BF"/>
          <w:szCs w:val="28"/>
        </w:rPr>
        <w:t xml:space="preserve">Med en omsætning på omkring 400 mio. kr. og ca. 350 ansatte, er Permagreen det største lokale entreprenørselskab i Grønland. Permagreen Grønland A/S har Hovedkontor i Nuuk og afdelinger i Sisimiut, Maniitsoq, Qaqortoq og Narsaq. Se mere på </w:t>
      </w:r>
      <w:hyperlink r:id="rId9" w:history="1">
        <w:r w:rsidRPr="00914152">
          <w:rPr>
            <w:i/>
            <w:color w:val="365F91" w:themeColor="accent1" w:themeShade="BF"/>
            <w:szCs w:val="28"/>
            <w:u w:val="single"/>
          </w:rPr>
          <w:t>www.permagreen.gl</w:t>
        </w:r>
      </w:hyperlink>
      <w:r w:rsidRPr="00914152">
        <w:rPr>
          <w:i/>
          <w:color w:val="365F91" w:themeColor="accent1" w:themeShade="BF"/>
          <w:szCs w:val="28"/>
        </w:rPr>
        <w:t xml:space="preserve">.      </w:t>
      </w:r>
    </w:p>
    <w:p w14:paraId="32FE17BD" w14:textId="1DAE8925" w:rsidR="00BA6D64" w:rsidRPr="00E87896" w:rsidRDefault="00BA6D64" w:rsidP="00914152">
      <w:pPr>
        <w:rPr>
          <w:i/>
          <w:color w:val="4F6228" w:themeColor="accent3" w:themeShade="80"/>
          <w:sz w:val="28"/>
          <w:szCs w:val="28"/>
        </w:rPr>
      </w:pPr>
    </w:p>
    <w:sectPr w:rsidR="00BA6D64" w:rsidRPr="00E87896" w:rsidSect="0090695C">
      <w:headerReference w:type="default" r:id="rId10"/>
      <w:pgSz w:w="11906" w:h="16838" w:code="9"/>
      <w:pgMar w:top="3261" w:right="127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4BE7" w14:textId="77777777" w:rsidR="00094BD2" w:rsidRDefault="00094BD2" w:rsidP="008921C9">
      <w:r>
        <w:separator/>
      </w:r>
    </w:p>
  </w:endnote>
  <w:endnote w:type="continuationSeparator" w:id="0">
    <w:p w14:paraId="637EEE90" w14:textId="77777777" w:rsidR="00094BD2" w:rsidRDefault="00094BD2" w:rsidP="0089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99E6" w14:textId="77777777" w:rsidR="00094BD2" w:rsidRDefault="00094BD2" w:rsidP="008921C9">
      <w:r>
        <w:separator/>
      </w:r>
    </w:p>
  </w:footnote>
  <w:footnote w:type="continuationSeparator" w:id="0">
    <w:p w14:paraId="2B9E631A" w14:textId="77777777" w:rsidR="00094BD2" w:rsidRDefault="00094BD2" w:rsidP="0089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9CDE" w14:textId="77777777" w:rsidR="004652A2" w:rsidRDefault="00D4395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BD3997" wp14:editId="5A57207C">
          <wp:simplePos x="0" y="0"/>
          <wp:positionH relativeFrom="column">
            <wp:posOffset>-686435</wp:posOffset>
          </wp:positionH>
          <wp:positionV relativeFrom="paragraph">
            <wp:posOffset>-193040</wp:posOffset>
          </wp:positionV>
          <wp:extent cx="7302500" cy="1715135"/>
          <wp:effectExtent l="0" t="0" r="0" b="0"/>
          <wp:wrapTight wrapText="bothSides">
            <wp:wrapPolygon edited="0">
              <wp:start x="0" y="0"/>
              <wp:lineTo x="0" y="21352"/>
              <wp:lineTo x="21525" y="21352"/>
              <wp:lineTo x="21525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0" cy="171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AF8"/>
    <w:multiLevelType w:val="hybridMultilevel"/>
    <w:tmpl w:val="C4489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BEF"/>
    <w:multiLevelType w:val="hybridMultilevel"/>
    <w:tmpl w:val="62EEBC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33409"/>
    <w:multiLevelType w:val="hybridMultilevel"/>
    <w:tmpl w:val="DCF2CF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305F"/>
    <w:multiLevelType w:val="hybridMultilevel"/>
    <w:tmpl w:val="AF668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3944"/>
    <w:multiLevelType w:val="multilevel"/>
    <w:tmpl w:val="437C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13CBF"/>
    <w:multiLevelType w:val="hybridMultilevel"/>
    <w:tmpl w:val="3BF8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01079"/>
    <w:multiLevelType w:val="hybridMultilevel"/>
    <w:tmpl w:val="5B2ABB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233D"/>
    <w:multiLevelType w:val="hybridMultilevel"/>
    <w:tmpl w:val="F272C830"/>
    <w:lvl w:ilvl="0" w:tplc="FEA834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61B86"/>
    <w:multiLevelType w:val="hybridMultilevel"/>
    <w:tmpl w:val="43D6B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90FD8"/>
    <w:multiLevelType w:val="hybridMultilevel"/>
    <w:tmpl w:val="1F22A6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5B04"/>
    <w:multiLevelType w:val="hybridMultilevel"/>
    <w:tmpl w:val="CC66E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0E04"/>
    <w:multiLevelType w:val="hybridMultilevel"/>
    <w:tmpl w:val="A37A2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CC"/>
    <w:rsid w:val="0000069A"/>
    <w:rsid w:val="00023079"/>
    <w:rsid w:val="00026B17"/>
    <w:rsid w:val="00027E66"/>
    <w:rsid w:val="000300E5"/>
    <w:rsid w:val="00032A6A"/>
    <w:rsid w:val="00035218"/>
    <w:rsid w:val="00037F11"/>
    <w:rsid w:val="00053E08"/>
    <w:rsid w:val="00065992"/>
    <w:rsid w:val="0008015D"/>
    <w:rsid w:val="00080721"/>
    <w:rsid w:val="00093B69"/>
    <w:rsid w:val="00094BD2"/>
    <w:rsid w:val="00097ABE"/>
    <w:rsid w:val="000C56DA"/>
    <w:rsid w:val="000E564B"/>
    <w:rsid w:val="000F1F34"/>
    <w:rsid w:val="001008B8"/>
    <w:rsid w:val="00112276"/>
    <w:rsid w:val="00114502"/>
    <w:rsid w:val="001230C6"/>
    <w:rsid w:val="00131FC6"/>
    <w:rsid w:val="00156203"/>
    <w:rsid w:val="00156CE7"/>
    <w:rsid w:val="00167765"/>
    <w:rsid w:val="00197344"/>
    <w:rsid w:val="00200B39"/>
    <w:rsid w:val="00206D54"/>
    <w:rsid w:val="00206FB5"/>
    <w:rsid w:val="002178CC"/>
    <w:rsid w:val="002244BC"/>
    <w:rsid w:val="0023536C"/>
    <w:rsid w:val="00235797"/>
    <w:rsid w:val="00247831"/>
    <w:rsid w:val="00274A74"/>
    <w:rsid w:val="00277EB6"/>
    <w:rsid w:val="002905D0"/>
    <w:rsid w:val="00292681"/>
    <w:rsid w:val="002B435C"/>
    <w:rsid w:val="002B7E84"/>
    <w:rsid w:val="002C3A7A"/>
    <w:rsid w:val="002D0EC3"/>
    <w:rsid w:val="002F0FB2"/>
    <w:rsid w:val="002F57A4"/>
    <w:rsid w:val="00307231"/>
    <w:rsid w:val="00313F75"/>
    <w:rsid w:val="00323EBC"/>
    <w:rsid w:val="003247D7"/>
    <w:rsid w:val="0032495E"/>
    <w:rsid w:val="0033313C"/>
    <w:rsid w:val="003353EF"/>
    <w:rsid w:val="0034553E"/>
    <w:rsid w:val="00362C33"/>
    <w:rsid w:val="003658DC"/>
    <w:rsid w:val="003671F1"/>
    <w:rsid w:val="00381B5A"/>
    <w:rsid w:val="00385945"/>
    <w:rsid w:val="00385D4D"/>
    <w:rsid w:val="003A1BC5"/>
    <w:rsid w:val="003A594C"/>
    <w:rsid w:val="003A6D55"/>
    <w:rsid w:val="003A73A5"/>
    <w:rsid w:val="003E04D2"/>
    <w:rsid w:val="003E4C66"/>
    <w:rsid w:val="003E4D38"/>
    <w:rsid w:val="003F5438"/>
    <w:rsid w:val="00401FDC"/>
    <w:rsid w:val="00415162"/>
    <w:rsid w:val="00416963"/>
    <w:rsid w:val="004273C4"/>
    <w:rsid w:val="004326AD"/>
    <w:rsid w:val="00435A7A"/>
    <w:rsid w:val="004476AC"/>
    <w:rsid w:val="00454866"/>
    <w:rsid w:val="004652A2"/>
    <w:rsid w:val="0047074E"/>
    <w:rsid w:val="00471063"/>
    <w:rsid w:val="0047284A"/>
    <w:rsid w:val="00487AD1"/>
    <w:rsid w:val="00491F4E"/>
    <w:rsid w:val="0049387C"/>
    <w:rsid w:val="004A3B41"/>
    <w:rsid w:val="004A4F55"/>
    <w:rsid w:val="004D0CF7"/>
    <w:rsid w:val="004D149C"/>
    <w:rsid w:val="004E414B"/>
    <w:rsid w:val="005072DF"/>
    <w:rsid w:val="00525D16"/>
    <w:rsid w:val="00541FB1"/>
    <w:rsid w:val="0055035D"/>
    <w:rsid w:val="00550A00"/>
    <w:rsid w:val="00555928"/>
    <w:rsid w:val="005608E7"/>
    <w:rsid w:val="00565123"/>
    <w:rsid w:val="00587277"/>
    <w:rsid w:val="00591FE0"/>
    <w:rsid w:val="005C2D4C"/>
    <w:rsid w:val="005D6619"/>
    <w:rsid w:val="005E310C"/>
    <w:rsid w:val="005E650C"/>
    <w:rsid w:val="00637AC4"/>
    <w:rsid w:val="006418E5"/>
    <w:rsid w:val="00672E91"/>
    <w:rsid w:val="0067717A"/>
    <w:rsid w:val="006A131C"/>
    <w:rsid w:val="006A6A93"/>
    <w:rsid w:val="006B39B9"/>
    <w:rsid w:val="006C2B59"/>
    <w:rsid w:val="006C2EA0"/>
    <w:rsid w:val="006D02AE"/>
    <w:rsid w:val="006D4839"/>
    <w:rsid w:val="006D54B0"/>
    <w:rsid w:val="006D7C52"/>
    <w:rsid w:val="006E7358"/>
    <w:rsid w:val="007123C5"/>
    <w:rsid w:val="00734CE7"/>
    <w:rsid w:val="0075020F"/>
    <w:rsid w:val="00763660"/>
    <w:rsid w:val="007760E1"/>
    <w:rsid w:val="00783CCB"/>
    <w:rsid w:val="00786454"/>
    <w:rsid w:val="007966CA"/>
    <w:rsid w:val="007B092A"/>
    <w:rsid w:val="007D565A"/>
    <w:rsid w:val="008016F6"/>
    <w:rsid w:val="00804B30"/>
    <w:rsid w:val="00816044"/>
    <w:rsid w:val="0081726C"/>
    <w:rsid w:val="00827F9B"/>
    <w:rsid w:val="008343BE"/>
    <w:rsid w:val="00851183"/>
    <w:rsid w:val="0086762F"/>
    <w:rsid w:val="00874424"/>
    <w:rsid w:val="008921C9"/>
    <w:rsid w:val="00893270"/>
    <w:rsid w:val="008A757B"/>
    <w:rsid w:val="008C6A57"/>
    <w:rsid w:val="008C72C9"/>
    <w:rsid w:val="008E3396"/>
    <w:rsid w:val="008F03E3"/>
    <w:rsid w:val="008F3C9E"/>
    <w:rsid w:val="008F7F61"/>
    <w:rsid w:val="00900A9E"/>
    <w:rsid w:val="00901F53"/>
    <w:rsid w:val="00902457"/>
    <w:rsid w:val="0090695C"/>
    <w:rsid w:val="009101BF"/>
    <w:rsid w:val="00912354"/>
    <w:rsid w:val="00914152"/>
    <w:rsid w:val="00922D97"/>
    <w:rsid w:val="00924A79"/>
    <w:rsid w:val="00940657"/>
    <w:rsid w:val="00941355"/>
    <w:rsid w:val="0096091F"/>
    <w:rsid w:val="00960F8B"/>
    <w:rsid w:val="009763FB"/>
    <w:rsid w:val="00984E06"/>
    <w:rsid w:val="00994A06"/>
    <w:rsid w:val="00995C30"/>
    <w:rsid w:val="00997607"/>
    <w:rsid w:val="009A1897"/>
    <w:rsid w:val="009A6FE9"/>
    <w:rsid w:val="009C5F5D"/>
    <w:rsid w:val="009C64EC"/>
    <w:rsid w:val="009C71A2"/>
    <w:rsid w:val="009C738F"/>
    <w:rsid w:val="00A0219F"/>
    <w:rsid w:val="00A05500"/>
    <w:rsid w:val="00A05942"/>
    <w:rsid w:val="00A13070"/>
    <w:rsid w:val="00A301E8"/>
    <w:rsid w:val="00A32C05"/>
    <w:rsid w:val="00A4090E"/>
    <w:rsid w:val="00A4145D"/>
    <w:rsid w:val="00A46209"/>
    <w:rsid w:val="00A47A75"/>
    <w:rsid w:val="00A52AEA"/>
    <w:rsid w:val="00A53BCC"/>
    <w:rsid w:val="00A5496A"/>
    <w:rsid w:val="00A61177"/>
    <w:rsid w:val="00A90EBE"/>
    <w:rsid w:val="00A9332F"/>
    <w:rsid w:val="00AA1C59"/>
    <w:rsid w:val="00AC3273"/>
    <w:rsid w:val="00AF73BC"/>
    <w:rsid w:val="00B03777"/>
    <w:rsid w:val="00B3361E"/>
    <w:rsid w:val="00B343F3"/>
    <w:rsid w:val="00B353F6"/>
    <w:rsid w:val="00B356B4"/>
    <w:rsid w:val="00B546DC"/>
    <w:rsid w:val="00B567A3"/>
    <w:rsid w:val="00B66214"/>
    <w:rsid w:val="00B94EE4"/>
    <w:rsid w:val="00BA6D64"/>
    <w:rsid w:val="00BB013E"/>
    <w:rsid w:val="00BD0CFF"/>
    <w:rsid w:val="00BD419A"/>
    <w:rsid w:val="00BD7FC0"/>
    <w:rsid w:val="00BE1F69"/>
    <w:rsid w:val="00BF1F34"/>
    <w:rsid w:val="00C1057B"/>
    <w:rsid w:val="00C147F6"/>
    <w:rsid w:val="00C25254"/>
    <w:rsid w:val="00C27B5A"/>
    <w:rsid w:val="00C42D45"/>
    <w:rsid w:val="00C43232"/>
    <w:rsid w:val="00C540FD"/>
    <w:rsid w:val="00C67BC0"/>
    <w:rsid w:val="00C71ACE"/>
    <w:rsid w:val="00C77A9D"/>
    <w:rsid w:val="00C85DC0"/>
    <w:rsid w:val="00C86410"/>
    <w:rsid w:val="00C9074D"/>
    <w:rsid w:val="00C94EE9"/>
    <w:rsid w:val="00C977C9"/>
    <w:rsid w:val="00D01CFA"/>
    <w:rsid w:val="00D05CC1"/>
    <w:rsid w:val="00D17790"/>
    <w:rsid w:val="00D25345"/>
    <w:rsid w:val="00D25820"/>
    <w:rsid w:val="00D43957"/>
    <w:rsid w:val="00D45B0E"/>
    <w:rsid w:val="00D45B3F"/>
    <w:rsid w:val="00D56C3E"/>
    <w:rsid w:val="00D60442"/>
    <w:rsid w:val="00D62A00"/>
    <w:rsid w:val="00D6436F"/>
    <w:rsid w:val="00D6776E"/>
    <w:rsid w:val="00D718F0"/>
    <w:rsid w:val="00D730B8"/>
    <w:rsid w:val="00D733BA"/>
    <w:rsid w:val="00D81C43"/>
    <w:rsid w:val="00D904EA"/>
    <w:rsid w:val="00D90B54"/>
    <w:rsid w:val="00D93339"/>
    <w:rsid w:val="00DA2F96"/>
    <w:rsid w:val="00E003E0"/>
    <w:rsid w:val="00E05E7C"/>
    <w:rsid w:val="00E14093"/>
    <w:rsid w:val="00E1531B"/>
    <w:rsid w:val="00E2041B"/>
    <w:rsid w:val="00E24E5D"/>
    <w:rsid w:val="00E53DD1"/>
    <w:rsid w:val="00E87896"/>
    <w:rsid w:val="00E879C1"/>
    <w:rsid w:val="00EA5797"/>
    <w:rsid w:val="00ED5B11"/>
    <w:rsid w:val="00EF4586"/>
    <w:rsid w:val="00F026B1"/>
    <w:rsid w:val="00F079D8"/>
    <w:rsid w:val="00F26C4E"/>
    <w:rsid w:val="00F44D42"/>
    <w:rsid w:val="00F548C5"/>
    <w:rsid w:val="00F736C0"/>
    <w:rsid w:val="00F92283"/>
    <w:rsid w:val="00FC27CE"/>
    <w:rsid w:val="00FC78E3"/>
    <w:rsid w:val="00FD49F6"/>
    <w:rsid w:val="00FD4F57"/>
    <w:rsid w:val="00FE1041"/>
    <w:rsid w:val="00FE488D"/>
    <w:rsid w:val="00FE7EEA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771D4"/>
  <w15:docId w15:val="{ED01E0A9-D1A6-4049-AF41-C2F1BE3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90E"/>
    <w:rPr>
      <w:rFonts w:ascii="Helvetica" w:hAnsi="Helvetic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2178C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2178C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2041B"/>
    <w:pPr>
      <w:ind w:left="720"/>
      <w:contextualSpacing/>
    </w:pPr>
  </w:style>
  <w:style w:type="paragraph" w:styleId="Sidehoved">
    <w:name w:val="header"/>
    <w:basedOn w:val="Normal"/>
    <w:link w:val="SidehovedTegn"/>
    <w:rsid w:val="008921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921C9"/>
    <w:rPr>
      <w:sz w:val="24"/>
      <w:szCs w:val="24"/>
    </w:rPr>
  </w:style>
  <w:style w:type="paragraph" w:styleId="Sidefod">
    <w:name w:val="footer"/>
    <w:basedOn w:val="Normal"/>
    <w:link w:val="SidefodTegn"/>
    <w:rsid w:val="008921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921C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921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21C9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7B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@permagreen.g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@permagreen.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magreen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Permagreen A/S</Company>
  <LinksUpToDate>false</LinksUpToDate>
  <CharactersWithSpaces>1811</CharactersWithSpaces>
  <SharedDoc>false</SharedDoc>
  <HLinks>
    <vt:vector size="12" baseType="variant"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http://www.permagreen.gl/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mailto:tni@permagreen.gl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Vivian Mørch Simonsen</cp:lastModifiedBy>
  <cp:revision>5</cp:revision>
  <cp:lastPrinted>2019-06-13T10:29:00Z</cp:lastPrinted>
  <dcterms:created xsi:type="dcterms:W3CDTF">2022-01-19T11:39:00Z</dcterms:created>
  <dcterms:modified xsi:type="dcterms:W3CDTF">2022-01-19T14:39:00Z</dcterms:modified>
</cp:coreProperties>
</file>